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DE" w:rsidRDefault="00BC09DE"/>
    <w:p w:rsidR="00A63720" w:rsidRDefault="00A6372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5083"/>
        <w:gridCol w:w="7809"/>
      </w:tblGrid>
      <w:tr w:rsidR="00A63720" w:rsidTr="00A77F52">
        <w:trPr>
          <w:trHeight w:val="1513"/>
        </w:trPr>
        <w:tc>
          <w:tcPr>
            <w:tcW w:w="7885" w:type="dxa"/>
            <w:gridSpan w:val="2"/>
          </w:tcPr>
          <w:p w:rsidR="00A63720" w:rsidRDefault="00634D74">
            <w:r w:rsidRPr="00634D74">
              <w:rPr>
                <w:noProof/>
                <w:lang w:eastAsia="tr-TR"/>
              </w:rPr>
              <w:drawing>
                <wp:inline distT="0" distB="0" distL="0" distR="0">
                  <wp:extent cx="3057525" cy="2286000"/>
                  <wp:effectExtent l="0" t="0" r="9525" b="0"/>
                  <wp:docPr id="1" name="Resim 1" descr="C:\Users\-HP-\AppData\Local\Microsoft\Windows\Temporary Internet Files\Content.Outlook\KD492UVD\Yörem-Logo-OK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-HP-\AppData\Local\Microsoft\Windows\Temporary Internet Files\Content.Outlook\KD492UVD\Yörem-Logo-OK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9" w:type="dxa"/>
          </w:tcPr>
          <w:p w:rsidR="00634D74" w:rsidRDefault="00634D74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634D74" w:rsidRDefault="00634D74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634D74" w:rsidRDefault="00634D74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A63720" w:rsidRPr="00F47D30" w:rsidRDefault="0000686E" w:rsidP="00F47D30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F47D30">
              <w:rPr>
                <w:b/>
                <w:sz w:val="40"/>
                <w:szCs w:val="40"/>
              </w:rPr>
              <w:t>DECLARATION OF PR</w:t>
            </w:r>
            <w:r w:rsidR="00A63720" w:rsidRPr="00F47D30">
              <w:rPr>
                <w:b/>
                <w:sz w:val="40"/>
                <w:szCs w:val="40"/>
              </w:rPr>
              <w:t>ODUCT</w:t>
            </w:r>
          </w:p>
          <w:p w:rsidR="00A63720" w:rsidRDefault="00A63720"/>
        </w:tc>
      </w:tr>
      <w:tr w:rsidR="00A63720" w:rsidTr="00A77F52">
        <w:tc>
          <w:tcPr>
            <w:tcW w:w="2802" w:type="dxa"/>
          </w:tcPr>
          <w:p w:rsidR="00A63720" w:rsidRPr="00F47D30" w:rsidRDefault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Product c</w:t>
            </w:r>
            <w:r w:rsidR="00A63720" w:rsidRPr="00F47D30">
              <w:rPr>
                <w:b/>
                <w:sz w:val="24"/>
                <w:szCs w:val="24"/>
              </w:rPr>
              <w:t>haracteristics</w:t>
            </w:r>
          </w:p>
        </w:tc>
        <w:tc>
          <w:tcPr>
            <w:tcW w:w="12892" w:type="dxa"/>
            <w:gridSpan w:val="2"/>
          </w:tcPr>
          <w:p w:rsidR="00A63720" w:rsidRPr="00F47D30" w:rsidRDefault="00A63720" w:rsidP="00A63720">
            <w:pPr>
              <w:jc w:val="center"/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PRODUCT</w:t>
            </w:r>
          </w:p>
        </w:tc>
      </w:tr>
      <w:tr w:rsidR="0054537F" w:rsidTr="00A77F52">
        <w:tc>
          <w:tcPr>
            <w:tcW w:w="2802" w:type="dxa"/>
          </w:tcPr>
          <w:p w:rsidR="0054537F" w:rsidRPr="00F47D30" w:rsidRDefault="0054537F">
            <w:pPr>
              <w:rPr>
                <w:b/>
                <w:sz w:val="24"/>
                <w:szCs w:val="24"/>
              </w:rPr>
            </w:pPr>
          </w:p>
        </w:tc>
        <w:tc>
          <w:tcPr>
            <w:tcW w:w="12892" w:type="dxa"/>
            <w:gridSpan w:val="2"/>
          </w:tcPr>
          <w:p w:rsidR="0054537F" w:rsidRPr="00DA0F2C" w:rsidRDefault="0068514D" w:rsidP="00A77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TURKISH </w:t>
            </w:r>
            <w:r w:rsidR="00A77F52">
              <w:rPr>
                <w:sz w:val="24"/>
                <w:szCs w:val="24"/>
              </w:rPr>
              <w:t>CUMIN</w:t>
            </w:r>
            <w:r>
              <w:rPr>
                <w:sz w:val="24"/>
                <w:szCs w:val="24"/>
              </w:rPr>
              <w:t xml:space="preserve"> </w:t>
            </w:r>
            <w:r w:rsidR="00A7749F">
              <w:rPr>
                <w:sz w:val="24"/>
                <w:szCs w:val="24"/>
              </w:rPr>
              <w:t>GROUND</w:t>
            </w:r>
          </w:p>
        </w:tc>
      </w:tr>
      <w:tr w:rsidR="00A63720" w:rsidTr="00A77F52">
        <w:tc>
          <w:tcPr>
            <w:tcW w:w="2802" w:type="dxa"/>
          </w:tcPr>
          <w:p w:rsidR="00A63720" w:rsidRPr="00F47D30" w:rsidRDefault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Botanical n</w:t>
            </w:r>
            <w:r w:rsidR="00A63720" w:rsidRPr="00F47D30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12892" w:type="dxa"/>
            <w:gridSpan w:val="2"/>
          </w:tcPr>
          <w:p w:rsidR="0054537F" w:rsidRPr="00F47D30" w:rsidRDefault="00A77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Cuminum Cyminum L. </w:t>
            </w:r>
          </w:p>
        </w:tc>
      </w:tr>
      <w:tr w:rsidR="00407CC8" w:rsidTr="00821F55">
        <w:tc>
          <w:tcPr>
            <w:tcW w:w="2802" w:type="dxa"/>
          </w:tcPr>
          <w:p w:rsidR="00407CC8" w:rsidRDefault="00A7749F" w:rsidP="00F47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</w:t>
            </w:r>
            <w:r w:rsidR="00407CC8">
              <w:rPr>
                <w:b/>
                <w:sz w:val="24"/>
                <w:szCs w:val="24"/>
              </w:rPr>
              <w:t>scription</w:t>
            </w:r>
          </w:p>
        </w:tc>
        <w:tc>
          <w:tcPr>
            <w:tcW w:w="12892" w:type="dxa"/>
            <w:gridSpan w:val="2"/>
          </w:tcPr>
          <w:p w:rsidR="00407CC8" w:rsidRDefault="00A7749F" w:rsidP="00A7749F">
            <w:r>
              <w:t>Grounded s</w:t>
            </w:r>
            <w:r w:rsidR="00407CC8">
              <w:t>eeds from the culture plant, belonging to the family “Cuminum Cyminum Linnaeus”</w:t>
            </w:r>
          </w:p>
        </w:tc>
      </w:tr>
      <w:tr w:rsidR="0068514D" w:rsidTr="00821F55">
        <w:tc>
          <w:tcPr>
            <w:tcW w:w="2802" w:type="dxa"/>
          </w:tcPr>
          <w:p w:rsidR="0068514D" w:rsidRDefault="0068514D" w:rsidP="00F47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Aspect</w:t>
            </w:r>
          </w:p>
        </w:tc>
        <w:tc>
          <w:tcPr>
            <w:tcW w:w="12892" w:type="dxa"/>
            <w:gridSpan w:val="2"/>
          </w:tcPr>
          <w:p w:rsidR="0068514D" w:rsidRDefault="00A7749F" w:rsidP="00906697">
            <w:r>
              <w:t>Ground.</w:t>
            </w:r>
          </w:p>
        </w:tc>
      </w:tr>
      <w:tr w:rsidR="0068514D" w:rsidTr="00821F55">
        <w:tc>
          <w:tcPr>
            <w:tcW w:w="2802" w:type="dxa"/>
          </w:tcPr>
          <w:p w:rsidR="0068514D" w:rsidRPr="00F47D30" w:rsidRDefault="0068514D" w:rsidP="00F47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Appearance </w:t>
            </w:r>
          </w:p>
        </w:tc>
        <w:tc>
          <w:tcPr>
            <w:tcW w:w="12892" w:type="dxa"/>
            <w:gridSpan w:val="2"/>
          </w:tcPr>
          <w:p w:rsidR="0068514D" w:rsidRDefault="0068514D" w:rsidP="00906697">
            <w:r>
              <w:t>Characteristic, clean.</w:t>
            </w:r>
          </w:p>
        </w:tc>
      </w:tr>
      <w:tr w:rsidR="0068514D" w:rsidTr="00821F55">
        <w:tc>
          <w:tcPr>
            <w:tcW w:w="2802" w:type="dxa"/>
          </w:tcPr>
          <w:p w:rsidR="0068514D" w:rsidRPr="00F47D30" w:rsidRDefault="0068514D" w:rsidP="00F47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Odour</w:t>
            </w:r>
          </w:p>
        </w:tc>
        <w:tc>
          <w:tcPr>
            <w:tcW w:w="12892" w:type="dxa"/>
            <w:gridSpan w:val="2"/>
          </w:tcPr>
          <w:p w:rsidR="0068514D" w:rsidRDefault="0068514D" w:rsidP="00906697">
            <w:r>
              <w:t>Typical of cumin, strong.</w:t>
            </w:r>
          </w:p>
        </w:tc>
      </w:tr>
      <w:tr w:rsidR="0068514D" w:rsidTr="00821F55">
        <w:tc>
          <w:tcPr>
            <w:tcW w:w="2802" w:type="dxa"/>
          </w:tcPr>
          <w:p w:rsidR="0068514D" w:rsidRPr="00F47D30" w:rsidRDefault="0068514D" w:rsidP="00F47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Flavour</w:t>
            </w:r>
          </w:p>
        </w:tc>
        <w:tc>
          <w:tcPr>
            <w:tcW w:w="12892" w:type="dxa"/>
            <w:gridSpan w:val="2"/>
          </w:tcPr>
          <w:p w:rsidR="0068514D" w:rsidRDefault="008A30AA" w:rsidP="008A30AA">
            <w:r>
              <w:t>Characteristic, st</w:t>
            </w:r>
            <w:r w:rsidR="0068514D">
              <w:t>r</w:t>
            </w:r>
            <w:r>
              <w:t>ong aromatic</w:t>
            </w:r>
            <w:r w:rsidR="0068514D">
              <w:t xml:space="preserve">. </w:t>
            </w:r>
          </w:p>
        </w:tc>
      </w:tr>
      <w:tr w:rsidR="00A77F52" w:rsidTr="00821F55">
        <w:tc>
          <w:tcPr>
            <w:tcW w:w="2802" w:type="dxa"/>
          </w:tcPr>
          <w:p w:rsidR="00A77F52" w:rsidRPr="00F47D30" w:rsidRDefault="00A77F52" w:rsidP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Physical analysis</w:t>
            </w:r>
          </w:p>
        </w:tc>
        <w:tc>
          <w:tcPr>
            <w:tcW w:w="12892" w:type="dxa"/>
            <w:gridSpan w:val="2"/>
          </w:tcPr>
          <w:p w:rsidR="00A77F52" w:rsidRPr="008A30AA" w:rsidRDefault="00A7749F" w:rsidP="00A7749F">
            <w:r>
              <w:t>Characteristic.</w:t>
            </w:r>
          </w:p>
        </w:tc>
      </w:tr>
      <w:tr w:rsidR="00125A8F" w:rsidTr="00A77F52">
        <w:tc>
          <w:tcPr>
            <w:tcW w:w="2802" w:type="dxa"/>
          </w:tcPr>
          <w:p w:rsidR="00125A8F" w:rsidRPr="00F47D30" w:rsidRDefault="00F47D30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Microbiological a</w:t>
            </w:r>
            <w:r w:rsidR="00125A8F" w:rsidRPr="00F47D30">
              <w:rPr>
                <w:b/>
                <w:sz w:val="24"/>
                <w:szCs w:val="24"/>
              </w:rPr>
              <w:t>nalysis</w:t>
            </w:r>
          </w:p>
        </w:tc>
        <w:tc>
          <w:tcPr>
            <w:tcW w:w="12892" w:type="dxa"/>
            <w:gridSpan w:val="2"/>
          </w:tcPr>
          <w:p w:rsidR="00125A8F" w:rsidRPr="00F47D30" w:rsidRDefault="00242820" w:rsidP="00F4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</w:t>
            </w:r>
            <w:r w:rsidR="00125A8F" w:rsidRPr="00F47D30">
              <w:rPr>
                <w:sz w:val="24"/>
                <w:szCs w:val="24"/>
              </w:rPr>
              <w:t>icrobiological</w:t>
            </w:r>
            <w:r w:rsidR="00F47D30" w:rsidRPr="00F47D30">
              <w:rPr>
                <w:sz w:val="24"/>
                <w:szCs w:val="24"/>
              </w:rPr>
              <w:t xml:space="preserve"> </w:t>
            </w:r>
            <w:r w:rsidR="00125A8F" w:rsidRPr="00F47D30">
              <w:rPr>
                <w:sz w:val="24"/>
                <w:szCs w:val="24"/>
              </w:rPr>
              <w:t>limits can be guaranteed</w:t>
            </w:r>
            <w:r>
              <w:rPr>
                <w:sz w:val="24"/>
                <w:szCs w:val="24"/>
              </w:rPr>
              <w:t>,</w:t>
            </w:r>
            <w:r w:rsidR="00125A8F" w:rsidRPr="00F47D30">
              <w:rPr>
                <w:sz w:val="24"/>
                <w:szCs w:val="24"/>
              </w:rPr>
              <w:t xml:space="preserve"> unless the material is treated by </w:t>
            </w:r>
            <w:r w:rsidR="00F47D30">
              <w:rPr>
                <w:sz w:val="24"/>
                <w:szCs w:val="24"/>
              </w:rPr>
              <w:t>m</w:t>
            </w:r>
            <w:r w:rsidR="00125A8F" w:rsidRPr="00F47D30">
              <w:rPr>
                <w:sz w:val="24"/>
                <w:szCs w:val="24"/>
              </w:rPr>
              <w:t xml:space="preserve">icrobiological reduction process, because it is a natural product. </w:t>
            </w:r>
          </w:p>
        </w:tc>
      </w:tr>
      <w:tr w:rsidR="0000686E" w:rsidTr="00A77F52">
        <w:tc>
          <w:tcPr>
            <w:tcW w:w="2802" w:type="dxa"/>
          </w:tcPr>
          <w:p w:rsidR="0000686E" w:rsidRPr="00F47D30" w:rsidRDefault="0000686E" w:rsidP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Chemical </w:t>
            </w:r>
            <w:r w:rsidR="00F47D30" w:rsidRPr="00F47D30">
              <w:rPr>
                <w:b/>
                <w:sz w:val="24"/>
                <w:szCs w:val="24"/>
              </w:rPr>
              <w:t>a</w:t>
            </w:r>
            <w:r w:rsidRPr="00F47D30">
              <w:rPr>
                <w:b/>
                <w:sz w:val="24"/>
                <w:szCs w:val="24"/>
              </w:rPr>
              <w:t xml:space="preserve">nalysis </w:t>
            </w:r>
          </w:p>
        </w:tc>
        <w:tc>
          <w:tcPr>
            <w:tcW w:w="12892" w:type="dxa"/>
            <w:gridSpan w:val="2"/>
          </w:tcPr>
          <w:p w:rsidR="0000686E" w:rsidRPr="00F47D30" w:rsidRDefault="00CD7053" w:rsidP="00A77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Moisture </w:t>
            </w:r>
            <w:r w:rsidR="0068514D">
              <w:rPr>
                <w:sz w:val="24"/>
                <w:szCs w:val="24"/>
              </w:rPr>
              <w:t>8,0</w:t>
            </w:r>
            <w:r w:rsidR="00A77F52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A77F52">
              <w:rPr>
                <w:sz w:val="24"/>
                <w:szCs w:val="24"/>
              </w:rPr>
              <w:t xml:space="preserve"> (Max)</w:t>
            </w:r>
            <w:r w:rsidR="00242820">
              <w:rPr>
                <w:sz w:val="24"/>
                <w:szCs w:val="24"/>
              </w:rPr>
              <w:t xml:space="preserve"> </w:t>
            </w:r>
          </w:p>
        </w:tc>
      </w:tr>
      <w:tr w:rsidR="0000686E" w:rsidTr="00A77F52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2892" w:type="dxa"/>
            <w:gridSpan w:val="2"/>
          </w:tcPr>
          <w:p w:rsidR="0000686E" w:rsidRPr="00F47D30" w:rsidRDefault="00A77F52" w:rsidP="0024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Volatile oil 1,0 </w:t>
            </w:r>
            <w:r w:rsidR="00F47D30" w:rsidRPr="00F47D30">
              <w:rPr>
                <w:sz w:val="24"/>
                <w:szCs w:val="24"/>
              </w:rPr>
              <w:t>%</w:t>
            </w:r>
            <w:r w:rsidR="00242820">
              <w:rPr>
                <w:sz w:val="24"/>
                <w:szCs w:val="24"/>
              </w:rPr>
              <w:t xml:space="preserve"> </w:t>
            </w:r>
            <w:r w:rsidR="00242820" w:rsidRPr="00F47D30">
              <w:rPr>
                <w:sz w:val="24"/>
                <w:szCs w:val="24"/>
              </w:rPr>
              <w:t>(Min</w:t>
            </w:r>
            <w:r w:rsidR="00242820">
              <w:rPr>
                <w:sz w:val="24"/>
                <w:szCs w:val="24"/>
              </w:rPr>
              <w:t>.</w:t>
            </w:r>
            <w:r w:rsidR="00242820" w:rsidRPr="00F47D30">
              <w:rPr>
                <w:sz w:val="24"/>
                <w:szCs w:val="24"/>
              </w:rPr>
              <w:t xml:space="preserve">)  </w:t>
            </w:r>
          </w:p>
        </w:tc>
      </w:tr>
      <w:tr w:rsidR="0000686E" w:rsidTr="00A77F52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2892" w:type="dxa"/>
            <w:gridSpan w:val="2"/>
          </w:tcPr>
          <w:p w:rsidR="0000686E" w:rsidRPr="00F47D30" w:rsidRDefault="0000686E" w:rsidP="0024282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Ash </w:t>
            </w:r>
            <w:r w:rsidR="00CD7053">
              <w:rPr>
                <w:sz w:val="24"/>
                <w:szCs w:val="24"/>
              </w:rPr>
              <w:t>10</w:t>
            </w:r>
            <w:r w:rsidR="00242820">
              <w:rPr>
                <w:sz w:val="24"/>
                <w:szCs w:val="24"/>
              </w:rPr>
              <w:t xml:space="preserve"> </w:t>
            </w:r>
            <w:r w:rsidR="00242820" w:rsidRPr="00F47D30">
              <w:rPr>
                <w:sz w:val="24"/>
                <w:szCs w:val="24"/>
              </w:rPr>
              <w:t xml:space="preserve">% </w:t>
            </w:r>
            <w:r w:rsidRPr="00F47D30">
              <w:rPr>
                <w:sz w:val="24"/>
                <w:szCs w:val="24"/>
              </w:rPr>
              <w:t>(Max</w:t>
            </w:r>
            <w:r w:rsidR="00242820">
              <w:rPr>
                <w:sz w:val="24"/>
                <w:szCs w:val="24"/>
              </w:rPr>
              <w:t>.</w:t>
            </w:r>
            <w:r w:rsidRPr="00F47D30">
              <w:rPr>
                <w:sz w:val="24"/>
                <w:szCs w:val="24"/>
              </w:rPr>
              <w:t xml:space="preserve">) </w:t>
            </w:r>
          </w:p>
        </w:tc>
      </w:tr>
      <w:tr w:rsidR="0000686E" w:rsidTr="00A77F52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2892" w:type="dxa"/>
            <w:gridSpan w:val="2"/>
          </w:tcPr>
          <w:p w:rsidR="0000686E" w:rsidRPr="00F47D30" w:rsidRDefault="0000686E" w:rsidP="0024282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Acid insoluble ash </w:t>
            </w:r>
            <w:r w:rsidR="00242820" w:rsidRPr="00F47D30">
              <w:rPr>
                <w:sz w:val="24"/>
                <w:szCs w:val="24"/>
              </w:rPr>
              <w:t>1</w:t>
            </w:r>
            <w:r w:rsidR="00242820">
              <w:rPr>
                <w:sz w:val="24"/>
                <w:szCs w:val="24"/>
              </w:rPr>
              <w:t xml:space="preserve"> </w:t>
            </w:r>
            <w:r w:rsidR="00242820" w:rsidRPr="00F47D30">
              <w:rPr>
                <w:sz w:val="24"/>
                <w:szCs w:val="24"/>
              </w:rPr>
              <w:t xml:space="preserve">% </w:t>
            </w:r>
            <w:r w:rsidRPr="00F47D30">
              <w:rPr>
                <w:sz w:val="24"/>
                <w:szCs w:val="24"/>
              </w:rPr>
              <w:t>(Max</w:t>
            </w:r>
            <w:r w:rsidR="00242820">
              <w:rPr>
                <w:sz w:val="24"/>
                <w:szCs w:val="24"/>
              </w:rPr>
              <w:t>.</w:t>
            </w:r>
            <w:r w:rsidRPr="00F47D30">
              <w:rPr>
                <w:sz w:val="24"/>
                <w:szCs w:val="24"/>
              </w:rPr>
              <w:t xml:space="preserve">) </w:t>
            </w:r>
          </w:p>
        </w:tc>
      </w:tr>
      <w:tr w:rsidR="0068514D" w:rsidTr="00A77F52">
        <w:tc>
          <w:tcPr>
            <w:tcW w:w="2802" w:type="dxa"/>
          </w:tcPr>
          <w:p w:rsidR="0068514D" w:rsidRPr="00F47D30" w:rsidRDefault="0068514D" w:rsidP="00125A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Foreign matter</w:t>
            </w:r>
          </w:p>
        </w:tc>
        <w:tc>
          <w:tcPr>
            <w:tcW w:w="12892" w:type="dxa"/>
            <w:gridSpan w:val="2"/>
          </w:tcPr>
          <w:p w:rsidR="0068514D" w:rsidRPr="00F47D30" w:rsidRDefault="00685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</w:tr>
      <w:tr w:rsidR="0068514D" w:rsidTr="00A77F52">
        <w:tc>
          <w:tcPr>
            <w:tcW w:w="2802" w:type="dxa"/>
          </w:tcPr>
          <w:p w:rsidR="0068514D" w:rsidRDefault="0068514D" w:rsidP="00125A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Extraneous matter</w:t>
            </w:r>
          </w:p>
        </w:tc>
        <w:tc>
          <w:tcPr>
            <w:tcW w:w="12892" w:type="dxa"/>
            <w:gridSpan w:val="2"/>
          </w:tcPr>
          <w:p w:rsidR="0068514D" w:rsidRDefault="00685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1,0 %</w:t>
            </w:r>
          </w:p>
        </w:tc>
      </w:tr>
      <w:tr w:rsidR="0000686E" w:rsidTr="00A77F52">
        <w:tc>
          <w:tcPr>
            <w:tcW w:w="2802" w:type="dxa"/>
          </w:tcPr>
          <w:p w:rsidR="0000686E" w:rsidRPr="00F47D30" w:rsidRDefault="00F47D30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Preservative m</w:t>
            </w:r>
            <w:r w:rsidR="0000686E" w:rsidRPr="00F47D30">
              <w:rPr>
                <w:b/>
                <w:sz w:val="24"/>
                <w:szCs w:val="24"/>
              </w:rPr>
              <w:t>aterial</w:t>
            </w:r>
          </w:p>
        </w:tc>
        <w:tc>
          <w:tcPr>
            <w:tcW w:w="12892" w:type="dxa"/>
            <w:gridSpan w:val="2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Not present.</w:t>
            </w:r>
          </w:p>
        </w:tc>
      </w:tr>
      <w:tr w:rsidR="0068514D" w:rsidTr="00A77F52">
        <w:tc>
          <w:tcPr>
            <w:tcW w:w="2802" w:type="dxa"/>
          </w:tcPr>
          <w:p w:rsidR="0068514D" w:rsidRPr="00F47D30" w:rsidRDefault="0068514D" w:rsidP="00125A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Bulk density</w:t>
            </w:r>
          </w:p>
        </w:tc>
        <w:tc>
          <w:tcPr>
            <w:tcW w:w="12892" w:type="dxa"/>
            <w:gridSpan w:val="2"/>
          </w:tcPr>
          <w:p w:rsidR="0068514D" w:rsidRPr="00F47D30" w:rsidRDefault="0068514D" w:rsidP="00AB7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According to buyer’s demand.</w:t>
            </w:r>
          </w:p>
        </w:tc>
      </w:tr>
      <w:tr w:rsidR="0000686E" w:rsidTr="00A77F52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Packing</w:t>
            </w:r>
          </w:p>
        </w:tc>
        <w:tc>
          <w:tcPr>
            <w:tcW w:w="12892" w:type="dxa"/>
            <w:gridSpan w:val="2"/>
          </w:tcPr>
          <w:p w:rsidR="0000686E" w:rsidRPr="00F47D30" w:rsidRDefault="00A7749F" w:rsidP="00AB7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8514D">
              <w:rPr>
                <w:sz w:val="24"/>
                <w:szCs w:val="24"/>
              </w:rPr>
              <w:t xml:space="preserve"> Kg net paper or nylon bags.</w:t>
            </w:r>
          </w:p>
        </w:tc>
      </w:tr>
      <w:tr w:rsidR="0000686E" w:rsidTr="00A77F52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lastRenderedPageBreak/>
              <w:t>Storage and shelf life</w:t>
            </w:r>
          </w:p>
        </w:tc>
        <w:tc>
          <w:tcPr>
            <w:tcW w:w="12892" w:type="dxa"/>
            <w:gridSpan w:val="2"/>
          </w:tcPr>
          <w:p w:rsidR="0000686E" w:rsidRPr="00F47D30" w:rsidRDefault="0000686E" w:rsidP="00F47D3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Storage and shelf life for all products is </w:t>
            </w:r>
            <w:r w:rsidR="00F47D30">
              <w:rPr>
                <w:sz w:val="24"/>
                <w:szCs w:val="24"/>
              </w:rPr>
              <w:t>m</w:t>
            </w:r>
            <w:r w:rsidRPr="00F47D30">
              <w:rPr>
                <w:sz w:val="24"/>
                <w:szCs w:val="24"/>
              </w:rPr>
              <w:t>inimum 24 months,</w:t>
            </w:r>
            <w:r w:rsidR="00F47D30">
              <w:rPr>
                <w:sz w:val="24"/>
                <w:szCs w:val="24"/>
              </w:rPr>
              <w:t xml:space="preserve"> when stored in cool and dry co</w:t>
            </w:r>
            <w:r w:rsidRPr="00F47D30">
              <w:rPr>
                <w:sz w:val="24"/>
                <w:szCs w:val="24"/>
              </w:rPr>
              <w:t xml:space="preserve">nditions away from direct sunlight. </w:t>
            </w:r>
          </w:p>
        </w:tc>
      </w:tr>
    </w:tbl>
    <w:p w:rsidR="00A63720" w:rsidRDefault="00A63720"/>
    <w:p w:rsidR="009E63A8" w:rsidRDefault="009E63A8"/>
    <w:p w:rsidR="007610E5" w:rsidRDefault="007610E5"/>
    <w:p w:rsidR="00CD7053" w:rsidRDefault="00CD7053"/>
    <w:p w:rsidR="00CD7053" w:rsidRDefault="00CD7053"/>
    <w:sectPr w:rsidR="00CD7053" w:rsidSect="00A637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20"/>
    <w:rsid w:val="0000686E"/>
    <w:rsid w:val="00125A8F"/>
    <w:rsid w:val="00242820"/>
    <w:rsid w:val="002C6E6A"/>
    <w:rsid w:val="00407CC8"/>
    <w:rsid w:val="0041465E"/>
    <w:rsid w:val="0054537F"/>
    <w:rsid w:val="00634D74"/>
    <w:rsid w:val="0068514D"/>
    <w:rsid w:val="007610E5"/>
    <w:rsid w:val="007B35A0"/>
    <w:rsid w:val="008939F5"/>
    <w:rsid w:val="008A30AA"/>
    <w:rsid w:val="00906697"/>
    <w:rsid w:val="009203D4"/>
    <w:rsid w:val="00923475"/>
    <w:rsid w:val="009E63A8"/>
    <w:rsid w:val="00A63720"/>
    <w:rsid w:val="00A7749F"/>
    <w:rsid w:val="00A77F52"/>
    <w:rsid w:val="00A814D3"/>
    <w:rsid w:val="00AB7EA2"/>
    <w:rsid w:val="00BC09DE"/>
    <w:rsid w:val="00BE43C2"/>
    <w:rsid w:val="00CD7053"/>
    <w:rsid w:val="00CD7E05"/>
    <w:rsid w:val="00DA0F2C"/>
    <w:rsid w:val="00DB3C7F"/>
    <w:rsid w:val="00E40920"/>
    <w:rsid w:val="00F47D30"/>
    <w:rsid w:val="00F6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0D4A"/>
  <w15:docId w15:val="{C49A95A2-68E8-4326-8CA3-E785CAE7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-HP-</dc:creator>
  <cp:lastModifiedBy>-HP-</cp:lastModifiedBy>
  <cp:revision>13</cp:revision>
  <dcterms:created xsi:type="dcterms:W3CDTF">2016-04-04T15:19:00Z</dcterms:created>
  <dcterms:modified xsi:type="dcterms:W3CDTF">2018-08-31T09:38:00Z</dcterms:modified>
</cp:coreProperties>
</file>